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5B6" w:rsidRDefault="00C515B6" w:rsidP="00C515B6">
      <w:pPr>
        <w:pStyle w:val="Titel"/>
      </w:pPr>
      <w:r>
        <w:t>GUS LOG Reader – Schnellstart</w:t>
      </w:r>
    </w:p>
    <w:p w:rsidR="00C515B6" w:rsidRDefault="00C515B6" w:rsidP="00C515B6"/>
    <w:p w:rsidR="00C515B6" w:rsidRDefault="00C515B6" w:rsidP="00C515B6">
      <w:pPr>
        <w:pStyle w:val="berschrift1"/>
      </w:pPr>
      <w:r>
        <w:t>Hinweise zu Programm</w:t>
      </w:r>
    </w:p>
    <w:p w:rsidR="00C515B6" w:rsidRDefault="00C515B6" w:rsidP="00C515B6"/>
    <w:p w:rsidR="00C515B6" w:rsidRDefault="00C515B6" w:rsidP="00C515B6">
      <w:pPr>
        <w:pStyle w:val="Listenabsatz"/>
        <w:numPr>
          <w:ilvl w:val="0"/>
          <w:numId w:val="1"/>
        </w:numPr>
      </w:pPr>
      <w:r>
        <w:t>Das Programm ist portable</w:t>
      </w:r>
    </w:p>
    <w:p w:rsidR="00C515B6" w:rsidRDefault="00C515B6" w:rsidP="00C515B6">
      <w:pPr>
        <w:pStyle w:val="Listenabsatz"/>
        <w:numPr>
          <w:ilvl w:val="0"/>
          <w:numId w:val="1"/>
        </w:numPr>
      </w:pPr>
      <w:r>
        <w:t>Es wird .net Framework &gt;= 4.6.1 benötigt</w:t>
      </w:r>
    </w:p>
    <w:p w:rsidR="00C515B6" w:rsidRDefault="00C515B6" w:rsidP="00C515B6"/>
    <w:p w:rsidR="00C515B6" w:rsidRDefault="00C515B6" w:rsidP="00C515B6">
      <w:pPr>
        <w:pStyle w:val="berschrift1"/>
      </w:pPr>
      <w:r>
        <w:t>Erste Schritte</w:t>
      </w:r>
    </w:p>
    <w:p w:rsidR="00C515B6" w:rsidRDefault="00C515B6" w:rsidP="00C515B6">
      <w:pPr>
        <w:pStyle w:val="berschrift2"/>
      </w:pPr>
    </w:p>
    <w:p w:rsidR="00C515B6" w:rsidRDefault="00C515B6" w:rsidP="00C515B6">
      <w:r>
        <w:t xml:space="preserve">Neue Sammlung </w:t>
      </w:r>
      <w:proofErr w:type="spellStart"/>
      <w:r>
        <w:t>anlgegen</w:t>
      </w:r>
      <w:proofErr w:type="spellEnd"/>
      <w:r>
        <w:t>:</w:t>
      </w:r>
    </w:p>
    <w:p w:rsidR="00C515B6" w:rsidRDefault="00C515B6" w:rsidP="00C515B6">
      <w:pPr>
        <w:pStyle w:val="Listenabsatz"/>
        <w:numPr>
          <w:ilvl w:val="0"/>
          <w:numId w:val="2"/>
        </w:numPr>
      </w:pPr>
      <w:r>
        <w:t xml:space="preserve">Datei </w:t>
      </w:r>
      <w:r>
        <w:sym w:font="Wingdings" w:char="F0E0"/>
      </w:r>
      <w:r>
        <w:t xml:space="preserve"> Neu</w:t>
      </w:r>
    </w:p>
    <w:p w:rsidR="00C515B6" w:rsidRDefault="00C515B6" w:rsidP="00C515B6">
      <w:pPr>
        <w:pStyle w:val="Listenabsatz"/>
        <w:numPr>
          <w:ilvl w:val="0"/>
          <w:numId w:val="2"/>
        </w:numPr>
      </w:pPr>
      <w:r>
        <w:t>Datei Speichern</w:t>
      </w:r>
    </w:p>
    <w:p w:rsidR="00C515B6" w:rsidRDefault="00C515B6" w:rsidP="00C515B6">
      <w:pPr>
        <w:pStyle w:val="Listenabsatz"/>
        <w:numPr>
          <w:ilvl w:val="0"/>
          <w:numId w:val="2"/>
        </w:numPr>
      </w:pPr>
      <w:r>
        <w:t xml:space="preserve">Datei </w:t>
      </w:r>
      <w:r>
        <w:sym w:font="Wingdings" w:char="F0E0"/>
      </w:r>
      <w:r>
        <w:t xml:space="preserve"> </w:t>
      </w:r>
      <w:proofErr w:type="spellStart"/>
      <w:r>
        <w:t>Logpfade</w:t>
      </w:r>
      <w:proofErr w:type="spellEnd"/>
    </w:p>
    <w:p w:rsidR="00C515B6" w:rsidRDefault="00C515B6" w:rsidP="00C515B6">
      <w:pPr>
        <w:pStyle w:val="Listenabsatz"/>
        <w:numPr>
          <w:ilvl w:val="1"/>
          <w:numId w:val="2"/>
        </w:numPr>
      </w:pPr>
      <w:r>
        <w:t>Pfad für die Logdateien hinzufügen (wird rekursiv durchsucht)</w:t>
      </w:r>
    </w:p>
    <w:p w:rsidR="00C515B6" w:rsidRDefault="00C515B6" w:rsidP="00C515B6">
      <w:pPr>
        <w:pStyle w:val="Listenabsatz"/>
        <w:numPr>
          <w:ilvl w:val="1"/>
          <w:numId w:val="2"/>
        </w:numPr>
      </w:pPr>
      <w:r>
        <w:t xml:space="preserve">Standardpfad lautet </w:t>
      </w:r>
      <w:proofErr w:type="spellStart"/>
      <w:r w:rsidRPr="00C515B6">
        <w:rPr>
          <w:rFonts w:ascii="Consolas" w:hAnsi="Consolas"/>
        </w:rPr>
        <w:t>tomcat</w:t>
      </w:r>
      <w:proofErr w:type="spellEnd"/>
      <w:r w:rsidRPr="00C515B6">
        <w:rPr>
          <w:rFonts w:ascii="Consolas" w:hAnsi="Consolas"/>
        </w:rPr>
        <w:t>\</w:t>
      </w:r>
      <w:proofErr w:type="spellStart"/>
      <w:r w:rsidRPr="00C515B6">
        <w:rPr>
          <w:rFonts w:ascii="Consolas" w:hAnsi="Consolas"/>
        </w:rPr>
        <w:t>webapps</w:t>
      </w:r>
      <w:proofErr w:type="spellEnd"/>
      <w:r w:rsidRPr="00C515B6">
        <w:rPr>
          <w:rFonts w:ascii="Consolas" w:hAnsi="Consolas"/>
        </w:rPr>
        <w:t>\</w:t>
      </w:r>
      <w:proofErr w:type="spellStart"/>
      <w:r w:rsidRPr="00C515B6">
        <w:rPr>
          <w:rFonts w:ascii="Consolas" w:hAnsi="Consolas"/>
        </w:rPr>
        <w:t>os</w:t>
      </w:r>
      <w:proofErr w:type="spellEnd"/>
      <w:r w:rsidRPr="00C515B6">
        <w:rPr>
          <w:rFonts w:ascii="Consolas" w:hAnsi="Consolas"/>
        </w:rPr>
        <w:t>\</w:t>
      </w:r>
      <w:proofErr w:type="spellStart"/>
      <w:r w:rsidRPr="00C515B6">
        <w:rPr>
          <w:rFonts w:ascii="Consolas" w:hAnsi="Consolas"/>
        </w:rPr>
        <w:t>logFiles</w:t>
      </w:r>
      <w:proofErr w:type="spellEnd"/>
    </w:p>
    <w:p w:rsidR="00C515B6" w:rsidRDefault="00C515B6" w:rsidP="00C515B6">
      <w:pPr>
        <w:pStyle w:val="Listenabsatz"/>
        <w:numPr>
          <w:ilvl w:val="0"/>
          <w:numId w:val="2"/>
        </w:numPr>
      </w:pPr>
      <w:r>
        <w:t xml:space="preserve">Datei </w:t>
      </w:r>
      <w:r>
        <w:sym w:font="Wingdings" w:char="F0E0"/>
      </w:r>
      <w:r>
        <w:t xml:space="preserve"> </w:t>
      </w:r>
      <w:proofErr w:type="spellStart"/>
      <w:r>
        <w:t>Logtypen</w:t>
      </w:r>
      <w:proofErr w:type="spellEnd"/>
    </w:p>
    <w:p w:rsidR="00C515B6" w:rsidRDefault="00C515B6" w:rsidP="00C515B6">
      <w:pPr>
        <w:pStyle w:val="Listenabsatz"/>
        <w:numPr>
          <w:ilvl w:val="1"/>
          <w:numId w:val="2"/>
        </w:numPr>
      </w:pPr>
      <w:r>
        <w:t>Legt fest, welche Dateimuster als Log durchsucht werden</w:t>
      </w:r>
    </w:p>
    <w:p w:rsidR="00C515B6" w:rsidRDefault="00C515B6" w:rsidP="00C515B6">
      <w:pPr>
        <w:pStyle w:val="Listenabsatz"/>
        <w:numPr>
          <w:ilvl w:val="1"/>
          <w:numId w:val="2"/>
        </w:numPr>
      </w:pPr>
      <w:r w:rsidRPr="00C515B6">
        <w:rPr>
          <w:rFonts w:ascii="Consolas" w:hAnsi="Consolas"/>
        </w:rPr>
        <w:t>os</w:t>
      </w:r>
      <w:proofErr w:type="gramStart"/>
      <w:r w:rsidRPr="00C515B6">
        <w:rPr>
          <w:rFonts w:ascii="Consolas" w:hAnsi="Consolas"/>
        </w:rPr>
        <w:t>*.*</w:t>
      </w:r>
      <w:proofErr w:type="gramEnd"/>
      <w:r>
        <w:t xml:space="preserve"> trifft alle Log Dateien</w:t>
      </w:r>
    </w:p>
    <w:p w:rsidR="00C515B6" w:rsidRDefault="00C515B6" w:rsidP="00C515B6">
      <w:pPr>
        <w:pStyle w:val="Listenabsatz"/>
        <w:numPr>
          <w:ilvl w:val="0"/>
          <w:numId w:val="2"/>
        </w:numPr>
      </w:pPr>
      <w:r>
        <w:t>Neu Parsen</w:t>
      </w:r>
    </w:p>
    <w:p w:rsidR="00C515B6" w:rsidRDefault="00C515B6" w:rsidP="00C515B6">
      <w:pPr>
        <w:pStyle w:val="Listenabsatz"/>
        <w:numPr>
          <w:ilvl w:val="0"/>
          <w:numId w:val="2"/>
        </w:numPr>
      </w:pPr>
      <w:r>
        <w:t>Warten…</w:t>
      </w:r>
    </w:p>
    <w:p w:rsidR="00C515B6" w:rsidRDefault="00C515B6" w:rsidP="00C515B6"/>
    <w:p w:rsidR="00C515B6" w:rsidRDefault="00C515B6" w:rsidP="00C515B6">
      <w:pPr>
        <w:pStyle w:val="berschrift1"/>
      </w:pPr>
      <w:r>
        <w:t>Erklärung zu einigen Funktionen</w:t>
      </w:r>
    </w:p>
    <w:p w:rsidR="00C515B6" w:rsidRDefault="00C515B6" w:rsidP="00C515B6"/>
    <w:p w:rsidR="00C515B6" w:rsidRDefault="00C515B6" w:rsidP="00C515B6">
      <w:pPr>
        <w:rPr>
          <w:b/>
        </w:rPr>
      </w:pPr>
      <w:r w:rsidRPr="00C515B6">
        <w:rPr>
          <w:b/>
        </w:rPr>
        <w:t>Neu laden</w:t>
      </w:r>
    </w:p>
    <w:p w:rsidR="00C515B6" w:rsidRDefault="00C515B6" w:rsidP="00C515B6">
      <w:pPr>
        <w:pStyle w:val="Listenabsatz"/>
        <w:numPr>
          <w:ilvl w:val="0"/>
          <w:numId w:val="3"/>
        </w:numPr>
      </w:pPr>
      <w:r>
        <w:t>Alle Filter werden zurückgesetzt</w:t>
      </w:r>
    </w:p>
    <w:p w:rsidR="00C515B6" w:rsidRDefault="00C515B6" w:rsidP="00C515B6">
      <w:pPr>
        <w:pStyle w:val="Listenabsatz"/>
        <w:numPr>
          <w:ilvl w:val="0"/>
          <w:numId w:val="3"/>
        </w:numPr>
      </w:pPr>
      <w:r>
        <w:t>Alle ursprünglich geparsten Elemente werden angezeigt</w:t>
      </w:r>
    </w:p>
    <w:p w:rsidR="00C515B6" w:rsidRDefault="00C515B6" w:rsidP="00C515B6">
      <w:pPr>
        <w:pStyle w:val="Listenabsatz"/>
        <w:numPr>
          <w:ilvl w:val="0"/>
          <w:numId w:val="3"/>
        </w:numPr>
      </w:pPr>
      <w:r>
        <w:t>Farbliche Markierungen bleiben bestehen</w:t>
      </w:r>
    </w:p>
    <w:p w:rsidR="00C515B6" w:rsidRDefault="00C515B6" w:rsidP="00C515B6">
      <w:pPr>
        <w:rPr>
          <w:b/>
        </w:rPr>
      </w:pPr>
      <w:r w:rsidRPr="00C515B6">
        <w:rPr>
          <w:b/>
        </w:rPr>
        <w:t>Neu parsen</w:t>
      </w:r>
    </w:p>
    <w:p w:rsidR="00C515B6" w:rsidRPr="00C515B6" w:rsidRDefault="00C515B6" w:rsidP="00C515B6">
      <w:pPr>
        <w:pStyle w:val="Listenabsatz"/>
        <w:numPr>
          <w:ilvl w:val="0"/>
          <w:numId w:val="4"/>
        </w:numPr>
      </w:pPr>
      <w:r w:rsidRPr="00C515B6">
        <w:t xml:space="preserve">Wie </w:t>
      </w:r>
      <w:r>
        <w:t>neu laden, aber alle Dateien werden neu eingelesen</w:t>
      </w:r>
    </w:p>
    <w:p w:rsidR="00C515B6" w:rsidRPr="007A5B6D" w:rsidRDefault="007A5B6D" w:rsidP="00C515B6">
      <w:pPr>
        <w:rPr>
          <w:b/>
        </w:rPr>
      </w:pPr>
      <w:bookmarkStart w:id="0" w:name="_GoBack"/>
      <w:r w:rsidRPr="007A5B6D">
        <w:rPr>
          <w:b/>
        </w:rPr>
        <w:t>Parsen mit Filter</w:t>
      </w:r>
    </w:p>
    <w:bookmarkEnd w:id="0"/>
    <w:p w:rsidR="007A5B6D" w:rsidRPr="00C515B6" w:rsidRDefault="007A5B6D" w:rsidP="007A5B6D">
      <w:pPr>
        <w:pStyle w:val="Listenabsatz"/>
        <w:numPr>
          <w:ilvl w:val="0"/>
          <w:numId w:val="4"/>
        </w:numPr>
      </w:pPr>
      <w:r>
        <w:t>Quelldateien werden neu eingelesen, Filter bleiben aber bestehen.</w:t>
      </w:r>
    </w:p>
    <w:p w:rsidR="00C515B6" w:rsidRPr="00C515B6" w:rsidRDefault="00C515B6" w:rsidP="00C515B6"/>
    <w:p w:rsidR="00C515B6" w:rsidRDefault="00C515B6" w:rsidP="00C515B6"/>
    <w:p w:rsidR="00C515B6" w:rsidRDefault="00C515B6" w:rsidP="00C515B6"/>
    <w:p w:rsidR="00C515B6" w:rsidRPr="00C515B6" w:rsidRDefault="00C515B6" w:rsidP="00C515B6"/>
    <w:sectPr w:rsidR="00C515B6" w:rsidRPr="00C515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D67A6"/>
    <w:multiLevelType w:val="hybridMultilevel"/>
    <w:tmpl w:val="511AB9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7247B"/>
    <w:multiLevelType w:val="hybridMultilevel"/>
    <w:tmpl w:val="3BBC0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70961"/>
    <w:multiLevelType w:val="hybridMultilevel"/>
    <w:tmpl w:val="1EB696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E1947"/>
    <w:multiLevelType w:val="hybridMultilevel"/>
    <w:tmpl w:val="030E8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B6"/>
    <w:rsid w:val="00250454"/>
    <w:rsid w:val="007A5B6D"/>
    <w:rsid w:val="00C5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059B8"/>
  <w15:chartTrackingRefBased/>
  <w15:docId w15:val="{103EDEBA-BE3F-4F31-BBBB-2518DBA5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51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515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515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515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515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C515B6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C515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Liebscher</dc:creator>
  <cp:keywords/>
  <dc:description/>
  <cp:lastModifiedBy>Daniel Liebscher</cp:lastModifiedBy>
  <cp:revision>2</cp:revision>
  <dcterms:created xsi:type="dcterms:W3CDTF">2018-07-20T08:22:00Z</dcterms:created>
  <dcterms:modified xsi:type="dcterms:W3CDTF">2018-07-26T11:55:00Z</dcterms:modified>
</cp:coreProperties>
</file>